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1FABA" w14:textId="47991855" w:rsidR="0067247C" w:rsidRDefault="00E62878" w:rsidP="00E62878">
      <w:pPr>
        <w:jc w:val="center"/>
      </w:pPr>
      <w:r>
        <w:t xml:space="preserve">2020-2021 EĞİTİM-ÖĞRETİM YILI </w:t>
      </w:r>
      <w:r w:rsidR="002A7B69">
        <w:t>……………….</w:t>
      </w:r>
      <w:r>
        <w:t>ORTAOKULU 7.SINIF TÜRKÇE</w:t>
      </w:r>
    </w:p>
    <w:p w14:paraId="4545E0BE" w14:textId="45157D3A" w:rsidR="00A9070E" w:rsidRDefault="00E62878" w:rsidP="00E62878">
      <w:pPr>
        <w:jc w:val="center"/>
      </w:pPr>
      <w:r>
        <w:t xml:space="preserve">  KİTABI  ETKİNLİKLERİNİN İNCELENMESİ</w:t>
      </w:r>
    </w:p>
    <w:p w14:paraId="777FB456" w14:textId="77777777" w:rsidR="00D7158C" w:rsidRDefault="00D7158C" w:rsidP="00E62878">
      <w:pPr>
        <w:jc w:val="center"/>
      </w:pPr>
    </w:p>
    <w:p w14:paraId="1DD9D158" w14:textId="14CF5B81" w:rsidR="00D7158C" w:rsidRDefault="00D7158C" w:rsidP="00D7158C">
      <w:pPr>
        <w:rPr>
          <w:sz w:val="24"/>
          <w:szCs w:val="24"/>
        </w:rPr>
      </w:pPr>
      <w:r>
        <w:rPr>
          <w:sz w:val="24"/>
          <w:szCs w:val="24"/>
        </w:rPr>
        <w:t>1,2</w:t>
      </w:r>
      <w:r w:rsidRPr="00307868">
        <w:rPr>
          <w:sz w:val="24"/>
          <w:szCs w:val="24"/>
        </w:rPr>
        <w:t xml:space="preserve"> ve </w:t>
      </w:r>
      <w:r>
        <w:rPr>
          <w:sz w:val="24"/>
          <w:szCs w:val="24"/>
        </w:rPr>
        <w:t>3</w:t>
      </w:r>
      <w:r w:rsidRPr="00307868">
        <w:rPr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 w:rsidRPr="00307868">
        <w:rPr>
          <w:sz w:val="24"/>
          <w:szCs w:val="24"/>
        </w:rPr>
        <w:t xml:space="preserve">emada tüm etkinlikler hijyen kuralları gerektirmeyen bireysel uygulanabilen </w:t>
      </w:r>
    </w:p>
    <w:p w14:paraId="27096D9B" w14:textId="2723A767" w:rsidR="00D7158C" w:rsidRPr="00D7158C" w:rsidRDefault="00D7158C" w:rsidP="00D7158C">
      <w:pPr>
        <w:rPr>
          <w:sz w:val="24"/>
          <w:szCs w:val="24"/>
        </w:rPr>
      </w:pPr>
      <w:r w:rsidRPr="00307868">
        <w:rPr>
          <w:sz w:val="24"/>
          <w:szCs w:val="24"/>
        </w:rPr>
        <w:t>etkinliklerdir.</w:t>
      </w:r>
      <w:r>
        <w:rPr>
          <w:sz w:val="24"/>
          <w:szCs w:val="24"/>
        </w:rPr>
        <w:t xml:space="preserve"> Grup çalışması gerektiren bir etkinlik bulunmamaktadır.</w:t>
      </w:r>
    </w:p>
    <w:p w14:paraId="7A5B4DA4" w14:textId="77777777" w:rsidR="00D7158C" w:rsidRDefault="00307868" w:rsidP="00307868">
      <w:pPr>
        <w:rPr>
          <w:sz w:val="24"/>
          <w:szCs w:val="24"/>
        </w:rPr>
      </w:pPr>
      <w:r w:rsidRPr="00307868">
        <w:rPr>
          <w:sz w:val="24"/>
          <w:szCs w:val="24"/>
        </w:rPr>
        <w:t xml:space="preserve">4. Temada “İstiklal Marşı’nın Kabulü” metni sayfa 107’deki 6. Etkinlik hijyen kuralları </w:t>
      </w:r>
    </w:p>
    <w:p w14:paraId="6FF579FC" w14:textId="4840D5EA" w:rsidR="00307868" w:rsidRPr="00307868" w:rsidRDefault="00307868" w:rsidP="00307868">
      <w:pPr>
        <w:rPr>
          <w:sz w:val="24"/>
          <w:szCs w:val="24"/>
        </w:rPr>
      </w:pPr>
      <w:r w:rsidRPr="00307868">
        <w:rPr>
          <w:sz w:val="24"/>
          <w:szCs w:val="24"/>
        </w:rPr>
        <w:t>gerektiren grup çalışmasıdır. Diğer etkinlikler bireyseldir.</w:t>
      </w:r>
    </w:p>
    <w:p w14:paraId="79033CC6" w14:textId="77777777" w:rsidR="00D7158C" w:rsidRDefault="00307868" w:rsidP="00D7158C">
      <w:pPr>
        <w:rPr>
          <w:sz w:val="24"/>
          <w:szCs w:val="24"/>
        </w:rPr>
      </w:pPr>
      <w:r w:rsidRPr="00307868">
        <w:rPr>
          <w:sz w:val="24"/>
          <w:szCs w:val="24"/>
        </w:rPr>
        <w:t xml:space="preserve">5. ve 6. Temada tüm etkinlikler hijyen kuralları gerektirmeyen bireysel uygulanabilen </w:t>
      </w:r>
    </w:p>
    <w:p w14:paraId="24CBBD34" w14:textId="1BBE9267" w:rsidR="00C84832" w:rsidRPr="00307868" w:rsidRDefault="00307868" w:rsidP="00D7158C">
      <w:pPr>
        <w:rPr>
          <w:sz w:val="24"/>
          <w:szCs w:val="24"/>
        </w:rPr>
      </w:pPr>
      <w:r w:rsidRPr="00307868">
        <w:rPr>
          <w:sz w:val="24"/>
          <w:szCs w:val="24"/>
        </w:rPr>
        <w:t>etkinliklerdir.</w:t>
      </w:r>
    </w:p>
    <w:p w14:paraId="7BA28EA4" w14:textId="77777777" w:rsidR="00D7158C" w:rsidRDefault="00E62878" w:rsidP="00AA280A">
      <w:pPr>
        <w:rPr>
          <w:sz w:val="24"/>
          <w:szCs w:val="24"/>
        </w:rPr>
      </w:pPr>
      <w:r w:rsidRPr="00307868">
        <w:rPr>
          <w:sz w:val="24"/>
          <w:szCs w:val="24"/>
        </w:rPr>
        <w:t>7.temada metinle  ilgili sorulara cevap verme,</w:t>
      </w:r>
      <w:r w:rsidR="00AA280A" w:rsidRPr="00307868">
        <w:rPr>
          <w:sz w:val="24"/>
          <w:szCs w:val="24"/>
        </w:rPr>
        <w:t xml:space="preserve"> </w:t>
      </w:r>
      <w:r w:rsidRPr="00307868">
        <w:rPr>
          <w:sz w:val="24"/>
          <w:szCs w:val="24"/>
        </w:rPr>
        <w:t>metnin  konusunu</w:t>
      </w:r>
      <w:r w:rsidR="00AA280A" w:rsidRPr="00307868">
        <w:rPr>
          <w:sz w:val="24"/>
          <w:szCs w:val="24"/>
        </w:rPr>
        <w:t>-</w:t>
      </w:r>
      <w:r w:rsidRPr="00307868">
        <w:rPr>
          <w:sz w:val="24"/>
          <w:szCs w:val="24"/>
        </w:rPr>
        <w:t xml:space="preserve"> ana fikrini tespit </w:t>
      </w:r>
    </w:p>
    <w:p w14:paraId="6B925499" w14:textId="77777777" w:rsidR="00D7158C" w:rsidRDefault="00E62878" w:rsidP="00AA280A">
      <w:pPr>
        <w:rPr>
          <w:sz w:val="24"/>
          <w:szCs w:val="24"/>
        </w:rPr>
      </w:pPr>
      <w:r w:rsidRPr="00307868">
        <w:rPr>
          <w:sz w:val="24"/>
          <w:szCs w:val="24"/>
        </w:rPr>
        <w:t>etme</w:t>
      </w:r>
      <w:r w:rsidR="00D7158C">
        <w:rPr>
          <w:sz w:val="24"/>
          <w:szCs w:val="24"/>
        </w:rPr>
        <w:t xml:space="preserve"> </w:t>
      </w:r>
      <w:r w:rsidRPr="00307868">
        <w:rPr>
          <w:sz w:val="24"/>
          <w:szCs w:val="24"/>
        </w:rPr>
        <w:t>,</w:t>
      </w:r>
      <w:r w:rsidR="00D7158C">
        <w:rPr>
          <w:sz w:val="24"/>
          <w:szCs w:val="24"/>
        </w:rPr>
        <w:t xml:space="preserve"> </w:t>
      </w:r>
      <w:r w:rsidRPr="00307868">
        <w:rPr>
          <w:sz w:val="24"/>
          <w:szCs w:val="24"/>
        </w:rPr>
        <w:t>kelime ve kavramların anlamlarını bulma,</w:t>
      </w:r>
      <w:r w:rsidR="00D7158C">
        <w:rPr>
          <w:sz w:val="24"/>
          <w:szCs w:val="24"/>
        </w:rPr>
        <w:t xml:space="preserve"> </w:t>
      </w:r>
      <w:r w:rsidRPr="00307868">
        <w:rPr>
          <w:sz w:val="24"/>
          <w:szCs w:val="24"/>
        </w:rPr>
        <w:t>grafik yorumlama</w:t>
      </w:r>
      <w:r w:rsidR="00AA280A" w:rsidRPr="00307868">
        <w:rPr>
          <w:sz w:val="24"/>
          <w:szCs w:val="24"/>
        </w:rPr>
        <w:t>,</w:t>
      </w:r>
      <w:r w:rsidR="00D7158C">
        <w:rPr>
          <w:sz w:val="24"/>
          <w:szCs w:val="24"/>
        </w:rPr>
        <w:t xml:space="preserve"> </w:t>
      </w:r>
      <w:r w:rsidR="00AA280A" w:rsidRPr="00307868">
        <w:rPr>
          <w:sz w:val="24"/>
          <w:szCs w:val="24"/>
        </w:rPr>
        <w:t xml:space="preserve">görsellerden hareketle bir </w:t>
      </w:r>
    </w:p>
    <w:p w14:paraId="72DE6556" w14:textId="77777777" w:rsidR="00D7158C" w:rsidRDefault="00D7158C" w:rsidP="00AA28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280A" w:rsidRPr="00307868">
        <w:rPr>
          <w:sz w:val="24"/>
          <w:szCs w:val="24"/>
        </w:rPr>
        <w:t>metin oluşturma</w:t>
      </w:r>
      <w:r w:rsidR="00E62878" w:rsidRPr="00307868">
        <w:rPr>
          <w:sz w:val="24"/>
          <w:szCs w:val="24"/>
        </w:rPr>
        <w:t xml:space="preserve"> ve dilbilgisi etkinlikleri bulunmaktadır.Bu etkinlikler mesafe ve hijyen </w:t>
      </w:r>
    </w:p>
    <w:p w14:paraId="52A93A4E" w14:textId="67C45ADB" w:rsidR="00E62878" w:rsidRPr="00307868" w:rsidRDefault="00E62878" w:rsidP="00AA280A">
      <w:pPr>
        <w:rPr>
          <w:sz w:val="24"/>
          <w:szCs w:val="24"/>
        </w:rPr>
      </w:pPr>
      <w:r w:rsidRPr="00307868">
        <w:rPr>
          <w:sz w:val="24"/>
          <w:szCs w:val="24"/>
        </w:rPr>
        <w:t>kurallarına uyarak</w:t>
      </w:r>
      <w:r w:rsidR="00AA280A" w:rsidRPr="00307868">
        <w:rPr>
          <w:sz w:val="24"/>
          <w:szCs w:val="24"/>
        </w:rPr>
        <w:t xml:space="preserve"> sınıf ortamında</w:t>
      </w:r>
      <w:r w:rsidRPr="00307868">
        <w:rPr>
          <w:sz w:val="24"/>
          <w:szCs w:val="24"/>
        </w:rPr>
        <w:t xml:space="preserve"> kolaylıkla uygulanabilir.</w:t>
      </w:r>
      <w:r w:rsidR="00D7158C">
        <w:rPr>
          <w:sz w:val="24"/>
          <w:szCs w:val="24"/>
        </w:rPr>
        <w:t xml:space="preserve"> </w:t>
      </w:r>
      <w:r w:rsidRPr="00307868">
        <w:rPr>
          <w:sz w:val="24"/>
          <w:szCs w:val="24"/>
        </w:rPr>
        <w:t>Temada grup etkinliği bulunmamaktadır.</w:t>
      </w:r>
    </w:p>
    <w:p w14:paraId="412E9DE6" w14:textId="61B71D14" w:rsidR="00E62878" w:rsidRPr="00307868" w:rsidRDefault="00E62878" w:rsidP="00AA280A">
      <w:pPr>
        <w:rPr>
          <w:sz w:val="24"/>
          <w:szCs w:val="24"/>
        </w:rPr>
      </w:pPr>
      <w:r w:rsidRPr="00307868">
        <w:rPr>
          <w:sz w:val="24"/>
          <w:szCs w:val="24"/>
        </w:rPr>
        <w:t>8.temada</w:t>
      </w:r>
      <w:r w:rsidR="00AA280A" w:rsidRPr="00307868">
        <w:rPr>
          <w:sz w:val="24"/>
          <w:szCs w:val="24"/>
        </w:rPr>
        <w:t xml:space="preserve"> sayfa 256’da yer alan  münazara etkinliği  grupla çalışma  gerektirdiği için bireysel çalışmaya uygun değildir.</w:t>
      </w:r>
    </w:p>
    <w:p w14:paraId="3BA0E8B1" w14:textId="6D642A3A" w:rsidR="00AA280A" w:rsidRPr="00307868" w:rsidRDefault="00AA280A" w:rsidP="00AA280A">
      <w:pPr>
        <w:spacing w:line="480" w:lineRule="auto"/>
        <w:rPr>
          <w:sz w:val="24"/>
          <w:szCs w:val="24"/>
        </w:rPr>
      </w:pPr>
      <w:r w:rsidRPr="00307868">
        <w:rPr>
          <w:sz w:val="24"/>
          <w:szCs w:val="24"/>
        </w:rPr>
        <w:t>8.temada sayfa 260’ta yer alan münazara etkinliği grup çalışması gerektirdiği için bireysel çalışmaya uygun değildir.</w:t>
      </w:r>
      <w:r w:rsidR="00D7158C">
        <w:rPr>
          <w:sz w:val="24"/>
          <w:szCs w:val="24"/>
        </w:rPr>
        <w:t xml:space="preserve"> </w:t>
      </w:r>
      <w:r w:rsidRPr="00307868">
        <w:rPr>
          <w:sz w:val="24"/>
          <w:szCs w:val="24"/>
        </w:rPr>
        <w:t>Bu etkinliklerin dışında 8.temada bulunan tüm etkinlikler bireysel çalışmaya uygundur</w:t>
      </w:r>
      <w:r w:rsidR="00D7158C">
        <w:rPr>
          <w:sz w:val="24"/>
          <w:szCs w:val="24"/>
        </w:rPr>
        <w:t>. M</w:t>
      </w:r>
      <w:r w:rsidRPr="00307868">
        <w:rPr>
          <w:sz w:val="24"/>
          <w:szCs w:val="24"/>
        </w:rPr>
        <w:t>esafe  ve hijyen kurallarına uyarak sınıf ortamında  rahatlıkla uygulanabilir.</w:t>
      </w:r>
    </w:p>
    <w:p w14:paraId="270BA525" w14:textId="79363263" w:rsidR="00E62878" w:rsidRDefault="00E62878" w:rsidP="00D7158C"/>
    <w:p w14:paraId="2F37F694" w14:textId="7EEBB681" w:rsidR="00D7158C" w:rsidRDefault="00D7158C" w:rsidP="00D7158C">
      <w:r>
        <w:t xml:space="preserve">   </w:t>
      </w:r>
    </w:p>
    <w:p w14:paraId="5307692C" w14:textId="073BC249" w:rsidR="00D7158C" w:rsidRDefault="00D7158C" w:rsidP="00D7158C">
      <w:r>
        <w:t>Türkçe Öğretmeni</w:t>
      </w:r>
      <w:r w:rsidRPr="00D7158C">
        <w:t xml:space="preserve"> </w:t>
      </w:r>
      <w:r>
        <w:t xml:space="preserve">                                Türkçe Öğretmeni</w:t>
      </w:r>
      <w:r w:rsidRPr="00D7158C">
        <w:t xml:space="preserve"> </w:t>
      </w:r>
      <w:r>
        <w:t xml:space="preserve">                                    Türkçe Öğretmeni</w:t>
      </w:r>
    </w:p>
    <w:p w14:paraId="61E8B84E" w14:textId="5E5AAAD4" w:rsidR="00D7158C" w:rsidRDefault="00D7158C" w:rsidP="00D7158C"/>
    <w:p w14:paraId="43C9EBC5" w14:textId="37F360D4" w:rsidR="00D7158C" w:rsidRDefault="00D7158C" w:rsidP="00D7158C"/>
    <w:sectPr w:rsidR="00D7158C" w:rsidSect="00A9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878"/>
    <w:rsid w:val="00164461"/>
    <w:rsid w:val="002A7B69"/>
    <w:rsid w:val="002B2627"/>
    <w:rsid w:val="00307868"/>
    <w:rsid w:val="00321A4B"/>
    <w:rsid w:val="00542DDD"/>
    <w:rsid w:val="0067247C"/>
    <w:rsid w:val="00754A38"/>
    <w:rsid w:val="007C4E10"/>
    <w:rsid w:val="008B4D7C"/>
    <w:rsid w:val="00A9070E"/>
    <w:rsid w:val="00AA280A"/>
    <w:rsid w:val="00C84832"/>
    <w:rsid w:val="00D7158C"/>
    <w:rsid w:val="00E62878"/>
    <w:rsid w:val="00E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9984"/>
  <w15:docId w15:val="{BEDA8003-3DC0-42CD-8ABC-4DBE678A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8C"/>
  </w:style>
  <w:style w:type="paragraph" w:styleId="Balk1">
    <w:name w:val="heading 1"/>
    <w:basedOn w:val="Normal"/>
    <w:next w:val="Normal"/>
    <w:link w:val="Balk1Char"/>
    <w:uiPriority w:val="9"/>
    <w:qFormat/>
    <w:rsid w:val="00D7158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7158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715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15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7158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7158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7158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7158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7158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7158C"/>
    <w:rPr>
      <w:b/>
      <w:bCs/>
    </w:rPr>
  </w:style>
  <w:style w:type="paragraph" w:styleId="AralkYok">
    <w:name w:val="No Spacing"/>
    <w:link w:val="AralkYokChar"/>
    <w:uiPriority w:val="1"/>
    <w:qFormat/>
    <w:rsid w:val="00D7158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64461"/>
  </w:style>
  <w:style w:type="paragraph" w:styleId="ListeParagraf">
    <w:name w:val="List Paragraph"/>
    <w:basedOn w:val="Normal"/>
    <w:uiPriority w:val="34"/>
    <w:qFormat/>
    <w:rsid w:val="00E9501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7158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7158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7158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158C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715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7158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7158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7158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7158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7158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D715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7158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D715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D7158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urgu">
    <w:name w:val="Emphasis"/>
    <w:basedOn w:val="VarsaylanParagrafYazTipi"/>
    <w:uiPriority w:val="20"/>
    <w:qFormat/>
    <w:rsid w:val="00D7158C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D7158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D7158C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D7158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D7158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D7158C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D7158C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D7158C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D7158C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D7158C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715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fatoş</dc:creator>
  <cp:keywords/>
  <dc:description/>
  <cp:lastModifiedBy>selda türker kaya</cp:lastModifiedBy>
  <cp:revision>9</cp:revision>
  <dcterms:created xsi:type="dcterms:W3CDTF">2020-09-16T17:42:00Z</dcterms:created>
  <dcterms:modified xsi:type="dcterms:W3CDTF">2020-09-18T11:34:00Z</dcterms:modified>
</cp:coreProperties>
</file>